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2020年度吉林省教育厅“十三五”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科学研究规划课题建议汇总表</w:t>
      </w:r>
      <w:bookmarkEnd w:id="0"/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2"/>
        <w:tblW w:w="11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120"/>
        <w:gridCol w:w="1415"/>
        <w:gridCol w:w="865"/>
        <w:gridCol w:w="963"/>
        <w:gridCol w:w="1124"/>
        <w:gridCol w:w="1262"/>
        <w:gridCol w:w="1124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21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选 题 名 称</w:t>
            </w: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推荐学校</w:t>
            </w: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推荐人</w:t>
            </w: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主要学科代码</w:t>
            </w: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主要</w:t>
            </w:r>
            <w:r>
              <w:rPr>
                <w:rFonts w:ascii="黑体" w:hAnsi="黑体" w:eastAsia="黑体" w:cs="宋体"/>
                <w:bCs/>
                <w:kern w:val="0"/>
                <w:szCs w:val="21"/>
              </w:rPr>
              <w:t>学科名称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相关学科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（可多个）</w:t>
            </w: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课题类别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简要论证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（400字</w:t>
            </w:r>
            <w:r>
              <w:rPr>
                <w:rFonts w:ascii="黑体" w:hAnsi="黑体" w:eastAsia="黑体" w:cs="宋体"/>
                <w:bCs/>
                <w:kern w:val="0"/>
                <w:szCs w:val="21"/>
              </w:rPr>
              <w:t>内</w:t>
            </w: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1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1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1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1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1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1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1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1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0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4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84E1B"/>
    <w:rsid w:val="58D8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2019-04-22T06:32:00Z</dcterms:created>
  <dc:creator>Administrator</dc:creator>
  <cp:lastModifiedBy>Administrator</cp:lastModifiedBy>
  <dcterms:modified xsi:type="dcterms:W3CDTF">2019-04-22T06:33:51Z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